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3C0E0D" w:rsidRPr="003C0E0D" w14:paraId="268B5856" w14:textId="77777777" w:rsidTr="0026577D">
        <w:tc>
          <w:tcPr>
            <w:tcW w:w="2335" w:type="dxa"/>
          </w:tcPr>
          <w:p w14:paraId="3E64D84C" w14:textId="77777777" w:rsidR="000A1775" w:rsidRPr="003C0E0D" w:rsidRDefault="000A1775" w:rsidP="0026577D">
            <w:p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Individual/Group</w:t>
            </w:r>
          </w:p>
        </w:tc>
        <w:tc>
          <w:tcPr>
            <w:tcW w:w="7015" w:type="dxa"/>
          </w:tcPr>
          <w:p w14:paraId="3DCAC243" w14:textId="77777777" w:rsidR="000A1775" w:rsidRPr="003C0E0D" w:rsidRDefault="000A1775" w:rsidP="0026577D">
            <w:p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Roles</w:t>
            </w:r>
          </w:p>
        </w:tc>
      </w:tr>
      <w:tr w:rsidR="003C0E0D" w:rsidRPr="003C0E0D" w14:paraId="41880EB1" w14:textId="77777777" w:rsidTr="003C0E0D">
        <w:trPr>
          <w:trHeight w:val="3941"/>
        </w:trPr>
        <w:tc>
          <w:tcPr>
            <w:tcW w:w="2335" w:type="dxa"/>
          </w:tcPr>
          <w:p w14:paraId="4AC8A678" w14:textId="77777777" w:rsidR="000A1775" w:rsidRPr="003C0E0D" w:rsidRDefault="000A1775" w:rsidP="0026577D">
            <w:p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Technical working group</w:t>
            </w:r>
          </w:p>
        </w:tc>
        <w:tc>
          <w:tcPr>
            <w:tcW w:w="7015" w:type="dxa"/>
          </w:tcPr>
          <w:p w14:paraId="0EA73186" w14:textId="77777777" w:rsidR="000A1775" w:rsidRPr="003C0E0D" w:rsidRDefault="000A1775" w:rsidP="000A1775">
            <w:pPr>
              <w:numPr>
                <w:ilvl w:val="0"/>
                <w:numId w:val="1"/>
              </w:numPr>
              <w:tabs>
                <w:tab w:val="clear" w:pos="1350"/>
              </w:tabs>
              <w:spacing w:line="276" w:lineRule="auto"/>
              <w:ind w:left="630" w:hanging="270"/>
              <w:jc w:val="both"/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 xml:space="preserve">Acting as a technical clearing house, the TWG works closely to ensure that all activities are performed as per plan </w:t>
            </w:r>
          </w:p>
          <w:p w14:paraId="06B06DD6" w14:textId="19691021" w:rsidR="000A1775" w:rsidRPr="003C0E0D" w:rsidRDefault="000A1775" w:rsidP="000A1775">
            <w:pPr>
              <w:numPr>
                <w:ilvl w:val="0"/>
                <w:numId w:val="1"/>
              </w:numPr>
              <w:tabs>
                <w:tab w:val="clear" w:pos="1350"/>
              </w:tabs>
              <w:spacing w:line="276" w:lineRule="auto"/>
              <w:ind w:left="630" w:hanging="270"/>
              <w:jc w:val="both"/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Provide technical input</w:t>
            </w:r>
            <w:r w:rsidR="007021A6" w:rsidRPr="003C0E0D">
              <w:rPr>
                <w:rFonts w:cstheme="minorHAnsi"/>
                <w:color w:val="000000" w:themeColor="text1"/>
              </w:rPr>
              <w:t xml:space="preserve">, coordination </w:t>
            </w:r>
            <w:r w:rsidRPr="003C0E0D">
              <w:rPr>
                <w:rFonts w:cstheme="minorHAnsi"/>
                <w:color w:val="000000" w:themeColor="text1"/>
              </w:rPr>
              <w:t xml:space="preserve">and assistance and overall guidance during the strategic purchasing assessment, review, reporting, </w:t>
            </w:r>
            <w:r w:rsidR="00603BEB" w:rsidRPr="003C0E0D">
              <w:rPr>
                <w:rFonts w:cstheme="minorHAnsi"/>
                <w:color w:val="000000" w:themeColor="text1"/>
              </w:rPr>
              <w:t xml:space="preserve">validation, </w:t>
            </w:r>
            <w:r w:rsidRPr="003C0E0D">
              <w:rPr>
                <w:rFonts w:cstheme="minorHAnsi"/>
                <w:color w:val="000000" w:themeColor="text1"/>
              </w:rPr>
              <w:t xml:space="preserve">developing roadmap and plan. </w:t>
            </w:r>
          </w:p>
          <w:p w14:paraId="39725454" w14:textId="77777777" w:rsidR="000A1775" w:rsidRPr="003C0E0D" w:rsidRDefault="000A1775" w:rsidP="000A1775">
            <w:pPr>
              <w:numPr>
                <w:ilvl w:val="0"/>
                <w:numId w:val="1"/>
              </w:numPr>
              <w:tabs>
                <w:tab w:val="clear" w:pos="1350"/>
              </w:tabs>
              <w:spacing w:line="276" w:lineRule="auto"/>
              <w:ind w:left="630" w:hanging="270"/>
              <w:jc w:val="both"/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 xml:space="preserve">Support activities of EHIA to mobilize resources to enhance implementation of developed roadmap </w:t>
            </w:r>
          </w:p>
          <w:p w14:paraId="7219ED15" w14:textId="77777777" w:rsidR="000A1775" w:rsidRPr="003C0E0D" w:rsidRDefault="000A1775" w:rsidP="000A1775">
            <w:pPr>
              <w:numPr>
                <w:ilvl w:val="0"/>
                <w:numId w:val="1"/>
              </w:numPr>
              <w:tabs>
                <w:tab w:val="clear" w:pos="1350"/>
              </w:tabs>
              <w:ind w:left="630" w:hanging="270"/>
              <w:jc w:val="both"/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 xml:space="preserve">Periodic review the implementation performance of the roadmap and plan </w:t>
            </w:r>
          </w:p>
          <w:p w14:paraId="6ABE4F82" w14:textId="77777777" w:rsidR="000A1775" w:rsidRPr="003C0E0D" w:rsidRDefault="000A1775" w:rsidP="00603BEB">
            <w:pPr>
              <w:numPr>
                <w:ilvl w:val="0"/>
                <w:numId w:val="1"/>
              </w:numPr>
              <w:tabs>
                <w:tab w:val="clear" w:pos="1350"/>
              </w:tabs>
              <w:ind w:left="630" w:hanging="270"/>
              <w:jc w:val="both"/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 xml:space="preserve">Support monitoring and continuous progress assessment of the implementation of roadmap </w:t>
            </w:r>
          </w:p>
          <w:p w14:paraId="07A78AE4" w14:textId="496F8415" w:rsidR="007021A6" w:rsidRPr="003C0E0D" w:rsidRDefault="007021A6" w:rsidP="00603BEB">
            <w:pPr>
              <w:numPr>
                <w:ilvl w:val="0"/>
                <w:numId w:val="1"/>
              </w:numPr>
              <w:tabs>
                <w:tab w:val="clear" w:pos="1350"/>
              </w:tabs>
              <w:ind w:left="630" w:hanging="270"/>
              <w:jc w:val="both"/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 xml:space="preserve">Support local consultants with </w:t>
            </w:r>
            <w:r w:rsidR="00A7567A" w:rsidRPr="003C0E0D">
              <w:rPr>
                <w:rFonts w:cstheme="minorHAnsi"/>
                <w:color w:val="000000" w:themeColor="text1"/>
              </w:rPr>
              <w:t>access to key documents and access to key informant interviewers</w:t>
            </w:r>
          </w:p>
        </w:tc>
      </w:tr>
      <w:tr w:rsidR="003C0E0D" w:rsidRPr="003C0E0D" w14:paraId="51DD7739" w14:textId="77777777" w:rsidTr="0026577D">
        <w:tc>
          <w:tcPr>
            <w:tcW w:w="2335" w:type="dxa"/>
          </w:tcPr>
          <w:p w14:paraId="1BA8692E" w14:textId="77777777" w:rsidR="000A1775" w:rsidRPr="003C0E0D" w:rsidRDefault="000A1775" w:rsidP="0026577D">
            <w:p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EHIA</w:t>
            </w:r>
          </w:p>
        </w:tc>
        <w:tc>
          <w:tcPr>
            <w:tcW w:w="7015" w:type="dxa"/>
          </w:tcPr>
          <w:p w14:paraId="26D7CB20" w14:textId="09FEA283" w:rsidR="000A1775" w:rsidRPr="003C0E0D" w:rsidRDefault="000A1775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Review the study protocol and approve the protocol</w:t>
            </w:r>
          </w:p>
          <w:p w14:paraId="08AD41BA" w14:textId="6F6920CB" w:rsidR="00603BEB" w:rsidRPr="003C0E0D" w:rsidRDefault="00603BEB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Provide letters of support for the assessment data collection and key informant interviews</w:t>
            </w:r>
          </w:p>
          <w:p w14:paraId="2F1BF758" w14:textId="7484BD2B" w:rsidR="007021A6" w:rsidRPr="003C0E0D" w:rsidRDefault="007021A6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Provide guidance on sampling of stakeholders for assessment</w:t>
            </w:r>
          </w:p>
          <w:p w14:paraId="3F98540E" w14:textId="77777777" w:rsidR="000A1775" w:rsidRPr="003C0E0D" w:rsidRDefault="000A1775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Approve the study report</w:t>
            </w:r>
          </w:p>
        </w:tc>
      </w:tr>
      <w:tr w:rsidR="003C0E0D" w:rsidRPr="003C0E0D" w14:paraId="2C883602" w14:textId="77777777" w:rsidTr="0026577D">
        <w:tc>
          <w:tcPr>
            <w:tcW w:w="2335" w:type="dxa"/>
          </w:tcPr>
          <w:p w14:paraId="3833B341" w14:textId="7A146578" w:rsidR="000A1775" w:rsidRPr="003C0E0D" w:rsidRDefault="000A1775" w:rsidP="0026577D">
            <w:p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 xml:space="preserve">SPARC </w:t>
            </w:r>
            <w:proofErr w:type="gramStart"/>
            <w:r w:rsidR="00603BEB" w:rsidRPr="003C0E0D">
              <w:rPr>
                <w:rFonts w:cstheme="minorHAnsi"/>
                <w:color w:val="000000" w:themeColor="text1"/>
              </w:rPr>
              <w:t>lead</w:t>
            </w:r>
            <w:proofErr w:type="gramEnd"/>
            <w:r w:rsidR="00603BEB" w:rsidRPr="003C0E0D">
              <w:rPr>
                <w:rFonts w:cstheme="minorHAnsi"/>
                <w:color w:val="000000" w:themeColor="text1"/>
              </w:rPr>
              <w:t xml:space="preserve"> coach – </w:t>
            </w:r>
            <w:r w:rsidR="003C0E0D" w:rsidRPr="00180857">
              <w:rPr>
                <w:rFonts w:cstheme="minorHAnsi"/>
                <w:color w:val="000000" w:themeColor="text1"/>
                <w:highlight w:val="yellow"/>
              </w:rPr>
              <w:t>XXXXX</w:t>
            </w:r>
            <w:r w:rsidR="00603BEB" w:rsidRPr="003C0E0D">
              <w:rPr>
                <w:rFonts w:cstheme="minorHAnsi"/>
                <w:color w:val="000000" w:themeColor="text1"/>
              </w:rPr>
              <w:t xml:space="preserve"> November and December 2021 </w:t>
            </w:r>
          </w:p>
        </w:tc>
        <w:tc>
          <w:tcPr>
            <w:tcW w:w="7015" w:type="dxa"/>
          </w:tcPr>
          <w:p w14:paraId="32708D85" w14:textId="639298D9" w:rsidR="000A1775" w:rsidRPr="003C0E0D" w:rsidRDefault="000A1775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 xml:space="preserve">Finalize study </w:t>
            </w:r>
            <w:r w:rsidR="00603BEB" w:rsidRPr="003C0E0D">
              <w:rPr>
                <w:rFonts w:cstheme="minorHAnsi"/>
                <w:color w:val="000000" w:themeColor="text1"/>
              </w:rPr>
              <w:t>sample of regions, woredas</w:t>
            </w:r>
          </w:p>
          <w:p w14:paraId="5C1D0317" w14:textId="00AD8CDF" w:rsidR="00603BEB" w:rsidRPr="003C0E0D" w:rsidRDefault="00603BEB" w:rsidP="00603B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Develop/adapt and finalize the assessment tools</w:t>
            </w:r>
          </w:p>
          <w:p w14:paraId="22F1F70B" w14:textId="77777777" w:rsidR="000A1775" w:rsidRPr="003C0E0D" w:rsidRDefault="000A1775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Conduct data collection including the key informant interviews</w:t>
            </w:r>
          </w:p>
          <w:p w14:paraId="0C2BD056" w14:textId="77777777" w:rsidR="000A1775" w:rsidRPr="003C0E0D" w:rsidRDefault="000A1775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Lead analysis and report writing</w:t>
            </w:r>
          </w:p>
          <w:p w14:paraId="0300A324" w14:textId="77777777" w:rsidR="00603BEB" w:rsidRPr="003C0E0D" w:rsidRDefault="00603BEB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Participate in the TWG as the lead consultant</w:t>
            </w:r>
          </w:p>
          <w:p w14:paraId="6E68260A" w14:textId="5FB6AA2D" w:rsidR="007021A6" w:rsidRPr="003C0E0D" w:rsidRDefault="007021A6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 xml:space="preserve">Coordinate and facilitate validation meetings </w:t>
            </w:r>
          </w:p>
        </w:tc>
      </w:tr>
      <w:tr w:rsidR="003C0E0D" w:rsidRPr="003C0E0D" w14:paraId="077C235C" w14:textId="77777777" w:rsidTr="0026577D">
        <w:tc>
          <w:tcPr>
            <w:tcW w:w="2335" w:type="dxa"/>
          </w:tcPr>
          <w:p w14:paraId="3682BA31" w14:textId="07B078F2" w:rsidR="000A1775" w:rsidRPr="003C0E0D" w:rsidRDefault="00603BEB" w:rsidP="0026577D">
            <w:p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SPARC junior coach</w:t>
            </w:r>
            <w:r w:rsidR="007021A6" w:rsidRPr="003C0E0D">
              <w:rPr>
                <w:rFonts w:cstheme="minorHAnsi"/>
                <w:color w:val="000000" w:themeColor="text1"/>
              </w:rPr>
              <w:t xml:space="preserve"> </w:t>
            </w:r>
            <w:r w:rsidR="003C0E0D" w:rsidRPr="00180857">
              <w:rPr>
                <w:rFonts w:cstheme="minorHAnsi"/>
                <w:color w:val="000000" w:themeColor="text1"/>
                <w:highlight w:val="yellow"/>
              </w:rPr>
              <w:t>XXXXX</w:t>
            </w:r>
          </w:p>
        </w:tc>
        <w:tc>
          <w:tcPr>
            <w:tcW w:w="7015" w:type="dxa"/>
          </w:tcPr>
          <w:p w14:paraId="0A5D33D9" w14:textId="77777777" w:rsidR="000A1775" w:rsidRPr="003C0E0D" w:rsidRDefault="00603BEB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Document collation and review</w:t>
            </w:r>
          </w:p>
          <w:p w14:paraId="42269FBE" w14:textId="77777777" w:rsidR="00603BEB" w:rsidRPr="003C0E0D" w:rsidRDefault="00603BEB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Populate the tools and organize for review by lead coach</w:t>
            </w:r>
          </w:p>
          <w:p w14:paraId="328A2B48" w14:textId="77777777" w:rsidR="00603BEB" w:rsidRPr="003C0E0D" w:rsidRDefault="00603BEB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Support data analysis and report writing</w:t>
            </w:r>
          </w:p>
          <w:p w14:paraId="502DC8C6" w14:textId="592F5279" w:rsidR="007021A6" w:rsidRPr="003C0E0D" w:rsidRDefault="007021A6" w:rsidP="000A177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Support lead consultant as required</w:t>
            </w:r>
            <w:r w:rsidR="00A7567A" w:rsidRPr="003C0E0D">
              <w:rPr>
                <w:rFonts w:cstheme="minorHAnsi"/>
                <w:color w:val="000000" w:themeColor="text1"/>
              </w:rPr>
              <w:t xml:space="preserve"> on literature review, data collection, drafting reports and presentations</w:t>
            </w:r>
          </w:p>
        </w:tc>
      </w:tr>
      <w:tr w:rsidR="003C0E0D" w:rsidRPr="003C0E0D" w14:paraId="2A4B7C44" w14:textId="77777777" w:rsidTr="000A1775">
        <w:tc>
          <w:tcPr>
            <w:tcW w:w="2335" w:type="dxa"/>
          </w:tcPr>
          <w:p w14:paraId="40652237" w14:textId="494A83F4" w:rsidR="00603BEB" w:rsidRPr="003C0E0D" w:rsidRDefault="003C0E0D" w:rsidP="00603BEB">
            <w:pPr>
              <w:rPr>
                <w:rFonts w:cstheme="minorHAnsi"/>
                <w:color w:val="000000" w:themeColor="text1"/>
              </w:rPr>
            </w:pPr>
            <w:r w:rsidRPr="00180857">
              <w:rPr>
                <w:rFonts w:cstheme="minorHAnsi"/>
                <w:color w:val="000000" w:themeColor="text1"/>
                <w:highlight w:val="yellow"/>
              </w:rPr>
              <w:t>XXXXX</w:t>
            </w:r>
          </w:p>
        </w:tc>
        <w:tc>
          <w:tcPr>
            <w:tcW w:w="7015" w:type="dxa"/>
          </w:tcPr>
          <w:p w14:paraId="594BBFE0" w14:textId="77777777" w:rsidR="00603BEB" w:rsidRPr="003C0E0D" w:rsidRDefault="00603BEB" w:rsidP="00603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 xml:space="preserve">Participate in the TWG representing </w:t>
            </w:r>
            <w:proofErr w:type="gramStart"/>
            <w:r w:rsidRPr="003C0E0D">
              <w:rPr>
                <w:rFonts w:cstheme="minorHAnsi"/>
                <w:color w:val="000000" w:themeColor="text1"/>
              </w:rPr>
              <w:t>HFIP</w:t>
            </w:r>
            <w:proofErr w:type="gramEnd"/>
          </w:p>
          <w:p w14:paraId="4BA17BB6" w14:textId="0D13C884" w:rsidR="00603BEB" w:rsidRPr="003C0E0D" w:rsidRDefault="00603BEB" w:rsidP="00603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Support document collation</w:t>
            </w:r>
          </w:p>
          <w:p w14:paraId="2CFD2525" w14:textId="7C897C56" w:rsidR="00603BEB" w:rsidRPr="003C0E0D" w:rsidRDefault="00603BEB" w:rsidP="00603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Validate sample of regions, woredas and selection of key informants</w:t>
            </w:r>
          </w:p>
          <w:p w14:paraId="4173F49D" w14:textId="3210A0F3" w:rsidR="00603BEB" w:rsidRPr="003C0E0D" w:rsidRDefault="00603BEB" w:rsidP="00603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 xml:space="preserve">Validate assessment tools </w:t>
            </w:r>
          </w:p>
          <w:p w14:paraId="4B0029CC" w14:textId="042F24B1" w:rsidR="00603BEB" w:rsidRPr="003C0E0D" w:rsidRDefault="00603BEB" w:rsidP="00603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 xml:space="preserve">Link the lead coach for interviews within network of HFIP, EHIA, FMOH, Regional bureaus, woredas </w:t>
            </w:r>
            <w:r w:rsidR="008064B8" w:rsidRPr="003C0E0D">
              <w:rPr>
                <w:rFonts w:cstheme="minorHAnsi"/>
                <w:color w:val="000000" w:themeColor="text1"/>
              </w:rPr>
              <w:t>etc.</w:t>
            </w:r>
          </w:p>
          <w:p w14:paraId="02DE6EC0" w14:textId="4498A521" w:rsidR="00603BEB" w:rsidRPr="003C0E0D" w:rsidRDefault="00603BEB" w:rsidP="00603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Contribute to report and PPT reviews</w:t>
            </w:r>
          </w:p>
        </w:tc>
      </w:tr>
      <w:tr w:rsidR="003C0E0D" w:rsidRPr="003C0E0D" w14:paraId="1505B624" w14:textId="77777777" w:rsidTr="000A1775">
        <w:tc>
          <w:tcPr>
            <w:tcW w:w="2335" w:type="dxa"/>
          </w:tcPr>
          <w:p w14:paraId="42930309" w14:textId="688BDC1F" w:rsidR="00603BEB" w:rsidRPr="003C0E0D" w:rsidRDefault="003C0E0D" w:rsidP="00603BEB">
            <w:pPr>
              <w:rPr>
                <w:rFonts w:cstheme="minorHAnsi"/>
                <w:color w:val="000000" w:themeColor="text1"/>
              </w:rPr>
            </w:pPr>
            <w:r w:rsidRPr="00180857">
              <w:rPr>
                <w:rFonts w:cstheme="minorHAnsi"/>
                <w:color w:val="000000" w:themeColor="text1"/>
                <w:highlight w:val="yellow"/>
              </w:rPr>
              <w:t>XXXXX</w:t>
            </w:r>
            <w:r w:rsidR="00603BEB" w:rsidRPr="003C0E0D">
              <w:rPr>
                <w:rFonts w:cstheme="minorHAnsi"/>
                <w:color w:val="000000" w:themeColor="text1"/>
              </w:rPr>
              <w:t xml:space="preserve"> – January 2022</w:t>
            </w:r>
          </w:p>
        </w:tc>
        <w:tc>
          <w:tcPr>
            <w:tcW w:w="7015" w:type="dxa"/>
          </w:tcPr>
          <w:p w14:paraId="00110A89" w14:textId="7B792A4B" w:rsidR="00603BEB" w:rsidRPr="003C0E0D" w:rsidRDefault="00603BEB" w:rsidP="00603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Review the study findings and draft recommendations for policy dialogues and stakeholder meetings</w:t>
            </w:r>
          </w:p>
          <w:p w14:paraId="47D093F1" w14:textId="77777777" w:rsidR="00603BEB" w:rsidRPr="003C0E0D" w:rsidRDefault="00603BEB" w:rsidP="00603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Lead facilitator of policy dialogues and stakeholder meetings</w:t>
            </w:r>
          </w:p>
          <w:p w14:paraId="29805CD4" w14:textId="77777777" w:rsidR="008064B8" w:rsidRPr="003C0E0D" w:rsidRDefault="008064B8" w:rsidP="00603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Draft the roadmap</w:t>
            </w:r>
          </w:p>
          <w:p w14:paraId="6A12D0C9" w14:textId="77777777" w:rsidR="008064B8" w:rsidRPr="003C0E0D" w:rsidRDefault="008064B8" w:rsidP="00603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Present the roadmap to the TWG and stakeholders</w:t>
            </w:r>
          </w:p>
          <w:p w14:paraId="1CE840AC" w14:textId="60B75896" w:rsidR="008064B8" w:rsidRPr="003C0E0D" w:rsidRDefault="008064B8" w:rsidP="00603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C0E0D">
              <w:rPr>
                <w:rFonts w:cstheme="minorHAnsi"/>
                <w:color w:val="000000" w:themeColor="text1"/>
              </w:rPr>
              <w:t>Develop PPTs and materials required for policy dialogues and stakeholder meetings</w:t>
            </w:r>
          </w:p>
        </w:tc>
      </w:tr>
    </w:tbl>
    <w:p w14:paraId="2BB88F33" w14:textId="77777777" w:rsidR="0014659D" w:rsidRPr="003C0E0D" w:rsidRDefault="0014659D" w:rsidP="003C0E0D">
      <w:pPr>
        <w:rPr>
          <w:rFonts w:cstheme="minorHAnsi"/>
          <w:color w:val="000000" w:themeColor="text1"/>
        </w:rPr>
      </w:pPr>
    </w:p>
    <w:sectPr w:rsidR="0014659D" w:rsidRPr="003C0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2D62" w14:textId="77777777" w:rsidR="00DA6E21" w:rsidRDefault="00DA6E21" w:rsidP="003C0E0D">
      <w:pPr>
        <w:spacing w:after="0" w:line="240" w:lineRule="auto"/>
      </w:pPr>
      <w:r>
        <w:separator/>
      </w:r>
    </w:p>
  </w:endnote>
  <w:endnote w:type="continuationSeparator" w:id="0">
    <w:p w14:paraId="4016DAC8" w14:textId="77777777" w:rsidR="00DA6E21" w:rsidRDefault="00DA6E21" w:rsidP="003C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F987" w14:textId="77777777" w:rsidR="003C0E0D" w:rsidRDefault="003C0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AEE1" w14:textId="77777777" w:rsidR="003C0E0D" w:rsidRDefault="003C0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FA9A" w14:textId="77777777" w:rsidR="003C0E0D" w:rsidRDefault="003C0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61E9" w14:textId="77777777" w:rsidR="00DA6E21" w:rsidRDefault="00DA6E21" w:rsidP="003C0E0D">
      <w:pPr>
        <w:spacing w:after="0" w:line="240" w:lineRule="auto"/>
      </w:pPr>
      <w:r>
        <w:separator/>
      </w:r>
    </w:p>
  </w:footnote>
  <w:footnote w:type="continuationSeparator" w:id="0">
    <w:p w14:paraId="049ED91E" w14:textId="77777777" w:rsidR="00DA6E21" w:rsidRDefault="00DA6E21" w:rsidP="003C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FD82" w14:textId="6B0E9BF2" w:rsidR="003C0E0D" w:rsidRDefault="00DA6E21">
    <w:pPr>
      <w:pStyle w:val="Header"/>
    </w:pPr>
    <w:r>
      <w:rPr>
        <w:noProof/>
      </w:rPr>
      <w:pict w14:anchorId="2A8185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9385140" o:spid="_x0000_s1027" type="#_x0000_t136" alt="" style="position:absolute;margin-left:0;margin-top:0;width:583.2pt;height:75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FOR REFERENC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DDDA" w14:textId="5A2392E3" w:rsidR="003C0E0D" w:rsidRDefault="00DA6E21">
    <w:pPr>
      <w:pStyle w:val="Header"/>
    </w:pPr>
    <w:r>
      <w:rPr>
        <w:noProof/>
      </w:rPr>
      <w:pict w14:anchorId="21C6FB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9385141" o:spid="_x0000_s1026" type="#_x0000_t136" alt="" style="position:absolute;margin-left:0;margin-top:0;width:583.2pt;height:75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FOR REFERENC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4893" w14:textId="48E4F600" w:rsidR="003C0E0D" w:rsidRDefault="00DA6E21">
    <w:pPr>
      <w:pStyle w:val="Header"/>
    </w:pPr>
    <w:r>
      <w:rPr>
        <w:noProof/>
      </w:rPr>
      <w:pict w14:anchorId="12BE4B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9385139" o:spid="_x0000_s1025" type="#_x0000_t136" alt="" style="position:absolute;margin-left:0;margin-top:0;width:583.2pt;height:75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FOR REFERENC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A4A"/>
    <w:multiLevelType w:val="hybridMultilevel"/>
    <w:tmpl w:val="18B0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0503"/>
    <w:multiLevelType w:val="multilevel"/>
    <w:tmpl w:val="E13C4B0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720"/>
      </w:pPr>
    </w:lvl>
    <w:lvl w:ilvl="2">
      <w:start w:val="1"/>
      <w:numFmt w:val="decimal"/>
      <w:lvlText w:val="%3."/>
      <w:lvlJc w:val="left"/>
      <w:pPr>
        <w:tabs>
          <w:tab w:val="num" w:pos="2790"/>
        </w:tabs>
        <w:ind w:left="2790" w:hanging="72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720"/>
      </w:pPr>
    </w:lvl>
    <w:lvl w:ilvl="4">
      <w:start w:val="1"/>
      <w:numFmt w:val="decimal"/>
      <w:lvlText w:val="%5."/>
      <w:lvlJc w:val="left"/>
      <w:pPr>
        <w:tabs>
          <w:tab w:val="num" w:pos="4230"/>
        </w:tabs>
        <w:ind w:left="4230" w:hanging="720"/>
      </w:pPr>
    </w:lvl>
    <w:lvl w:ilvl="5">
      <w:start w:val="1"/>
      <w:numFmt w:val="decimal"/>
      <w:lvlText w:val="%6."/>
      <w:lvlJc w:val="left"/>
      <w:pPr>
        <w:tabs>
          <w:tab w:val="num" w:pos="4950"/>
        </w:tabs>
        <w:ind w:left="4950" w:hanging="72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720"/>
      </w:pPr>
    </w:lvl>
    <w:lvl w:ilvl="7">
      <w:start w:val="1"/>
      <w:numFmt w:val="decimal"/>
      <w:lvlText w:val="%8."/>
      <w:lvlJc w:val="left"/>
      <w:pPr>
        <w:tabs>
          <w:tab w:val="num" w:pos="6390"/>
        </w:tabs>
        <w:ind w:left="6390" w:hanging="720"/>
      </w:pPr>
    </w:lvl>
    <w:lvl w:ilvl="8">
      <w:start w:val="1"/>
      <w:numFmt w:val="decimal"/>
      <w:lvlText w:val="%9."/>
      <w:lvlJc w:val="left"/>
      <w:pPr>
        <w:tabs>
          <w:tab w:val="num" w:pos="7110"/>
        </w:tabs>
        <w:ind w:left="7110" w:hanging="720"/>
      </w:pPr>
    </w:lvl>
  </w:abstractNum>
  <w:abstractNum w:abstractNumId="2" w15:restartNumberingAfterBreak="0">
    <w:nsid w:val="5DE60A0E"/>
    <w:multiLevelType w:val="hybridMultilevel"/>
    <w:tmpl w:val="F544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070087">
    <w:abstractNumId w:val="1"/>
  </w:num>
  <w:num w:numId="2" w16cid:durableId="449054502">
    <w:abstractNumId w:val="2"/>
  </w:num>
  <w:num w:numId="3" w16cid:durableId="189681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75"/>
    <w:rsid w:val="000178AD"/>
    <w:rsid w:val="000A1775"/>
    <w:rsid w:val="0014659D"/>
    <w:rsid w:val="00180857"/>
    <w:rsid w:val="003C0E0D"/>
    <w:rsid w:val="00603BEB"/>
    <w:rsid w:val="007021A6"/>
    <w:rsid w:val="008064B8"/>
    <w:rsid w:val="00922133"/>
    <w:rsid w:val="00A7567A"/>
    <w:rsid w:val="00D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54279"/>
  <w15:chartTrackingRefBased/>
  <w15:docId w15:val="{EDDB8EE5-26A1-493E-BAA6-418319FB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1,Bullet List,Bullet Points,Colorful List - Accent 11,Dot pt,F5 List Paragraph,FooterText,Heading 2_sj,Indicator Text,List Paragraph Char Char Char,List Paragraph1,List Paragraph2,MAIN CONTENT,Normal numbered,Numbered Para 1"/>
    <w:basedOn w:val="Normal"/>
    <w:link w:val="ListParagraphChar"/>
    <w:uiPriority w:val="34"/>
    <w:qFormat/>
    <w:rsid w:val="000A1775"/>
    <w:pPr>
      <w:ind w:left="720"/>
      <w:contextualSpacing/>
    </w:pPr>
  </w:style>
  <w:style w:type="table" w:styleId="TableGrid">
    <w:name w:val="Table Grid"/>
    <w:basedOn w:val="TableNormal"/>
    <w:uiPriority w:val="39"/>
    <w:rsid w:val="000A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3 Char,Bullet 1 Char,Bullet List Char,Bullet Points Char,Colorful List - Accent 11 Char,Dot pt Char,F5 List Paragraph Char,FooterText Char,Heading 2_sj Char,Indicator Text Char,List Paragraph Char Char Char Char,List Paragraph1 Char"/>
    <w:basedOn w:val="DefaultParagraphFont"/>
    <w:link w:val="ListParagraph"/>
    <w:uiPriority w:val="34"/>
    <w:locked/>
    <w:rsid w:val="000A1775"/>
  </w:style>
  <w:style w:type="character" w:styleId="CommentReference">
    <w:name w:val="annotation reference"/>
    <w:basedOn w:val="DefaultParagraphFont"/>
    <w:uiPriority w:val="99"/>
    <w:semiHidden/>
    <w:unhideWhenUsed/>
    <w:rsid w:val="00702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1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E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0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E0D"/>
  </w:style>
  <w:style w:type="paragraph" w:styleId="Footer">
    <w:name w:val="footer"/>
    <w:basedOn w:val="Normal"/>
    <w:link w:val="FooterChar"/>
    <w:uiPriority w:val="99"/>
    <w:unhideWhenUsed/>
    <w:rsid w:val="003C0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7424756194C478CD75D0BC926776B" ma:contentTypeVersion="16" ma:contentTypeDescription="Create a new document." ma:contentTypeScope="" ma:versionID="1ab96aba4749fa03bfda913a24227d58">
  <xsd:schema xmlns:xsd="http://www.w3.org/2001/XMLSchema" xmlns:xs="http://www.w3.org/2001/XMLSchema" xmlns:p="http://schemas.microsoft.com/office/2006/metadata/properties" xmlns:ns2="faab1afd-dfee-4137-9ff2-4c0c42e8b45e" xmlns:ns3="df0d9a97-d984-4446-9007-e0a45019d2b4" targetNamespace="http://schemas.microsoft.com/office/2006/metadata/properties" ma:root="true" ma:fieldsID="b18587f04e6bd9d6dec3e75181436513" ns2:_="" ns3:_="">
    <xsd:import namespace="faab1afd-dfee-4137-9ff2-4c0c42e8b45e"/>
    <xsd:import namespace="df0d9a97-d984-4446-9007-e0a45019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1afd-dfee-4137-9ff2-4c0c42e8b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a65aa6-ac8d-46e4-9aa8-b40f8e810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d9a97-d984-4446-9007-e0a45019d2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5f8683-8941-43b6-af2d-6e3493228b58}" ma:internalName="TaxCatchAll" ma:showField="CatchAllData" ma:web="df0d9a97-d984-4446-9007-e0a45019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b1afd-dfee-4137-9ff2-4c0c42e8b45e">
      <Terms xmlns="http://schemas.microsoft.com/office/infopath/2007/PartnerControls"/>
    </lcf76f155ced4ddcb4097134ff3c332f>
    <TaxCatchAll xmlns="df0d9a97-d984-4446-9007-e0a45019d2b4" xsi:nil="true"/>
  </documentManagement>
</p:properties>
</file>

<file path=customXml/itemProps1.xml><?xml version="1.0" encoding="utf-8"?>
<ds:datastoreItem xmlns:ds="http://schemas.openxmlformats.org/officeDocument/2006/customXml" ds:itemID="{F8CF472E-8075-4B65-A2E3-E83DB655A2AF}"/>
</file>

<file path=customXml/itemProps2.xml><?xml version="1.0" encoding="utf-8"?>
<ds:datastoreItem xmlns:ds="http://schemas.openxmlformats.org/officeDocument/2006/customXml" ds:itemID="{9AAC0DA7-48C3-4CCB-AE7A-A89A1B99470D}"/>
</file>

<file path=customXml/itemProps3.xml><?xml version="1.0" encoding="utf-8"?>
<ds:datastoreItem xmlns:ds="http://schemas.openxmlformats.org/officeDocument/2006/customXml" ds:itemID="{7915969F-CCDB-41F0-B747-E9D9F29FA2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Munyua</dc:creator>
  <cp:keywords/>
  <dc:description/>
  <cp:lastModifiedBy>Rachel Gates Gessel</cp:lastModifiedBy>
  <cp:revision>3</cp:revision>
  <dcterms:created xsi:type="dcterms:W3CDTF">2023-12-29T14:49:00Z</dcterms:created>
  <dcterms:modified xsi:type="dcterms:W3CDTF">2024-01-02T18:46:00Z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0x0101009317424756194C478CD75D0BC926776B</vt:lpwstr>
  </property>
</Properties>
</file>